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D4" w:rsidRPr="005638D4" w:rsidRDefault="0010628A" w:rsidP="005638D4">
      <w:pPr>
        <w:pStyle w:val="Footer"/>
        <w:tabs>
          <w:tab w:val="left" w:pos="2268"/>
        </w:tabs>
        <w:spacing w:before="480" w:after="240" w:line="240" w:lineRule="auto"/>
        <w:rPr>
          <w:color w:val="007D57"/>
          <w:sz w:val="40"/>
          <w:szCs w:val="40"/>
          <w:lang w:val="en-AU"/>
        </w:rPr>
      </w:pPr>
      <w:r w:rsidRPr="005638D4">
        <w:rPr>
          <w:color w:val="007D57"/>
          <w:sz w:val="40"/>
          <w:szCs w:val="40"/>
        </w:rPr>
        <w:t xml:space="preserve">Form </w:t>
      </w:r>
      <w:r w:rsidR="00DA5773" w:rsidRPr="005638D4">
        <w:rPr>
          <w:color w:val="007D57"/>
          <w:sz w:val="40"/>
          <w:szCs w:val="40"/>
        </w:rPr>
        <w:t>1</w:t>
      </w:r>
      <w:r w:rsidR="005C50EB" w:rsidRPr="005638D4">
        <w:rPr>
          <w:color w:val="007D57"/>
          <w:sz w:val="40"/>
          <w:szCs w:val="40"/>
        </w:rPr>
        <w:t>0</w:t>
      </w:r>
      <w:r w:rsidR="00500149">
        <w:rPr>
          <w:color w:val="007D57"/>
          <w:sz w:val="40"/>
          <w:szCs w:val="40"/>
        </w:rPr>
        <w:t>2</w:t>
      </w:r>
      <w:r w:rsidR="005638D4">
        <w:rPr>
          <w:color w:val="007D57"/>
          <w:sz w:val="40"/>
          <w:szCs w:val="40"/>
        </w:rPr>
        <w:tab/>
      </w:r>
      <w:r w:rsidR="005638D4" w:rsidRPr="005638D4">
        <w:rPr>
          <w:bCs/>
          <w:color w:val="007D57"/>
          <w:sz w:val="40"/>
          <w:szCs w:val="40"/>
          <w:lang w:val="en-AU"/>
        </w:rPr>
        <w:t>Sa</w:t>
      </w:r>
      <w:bookmarkStart w:id="0" w:name="_GoBack"/>
      <w:bookmarkEnd w:id="0"/>
      <w:r w:rsidR="005638D4" w:rsidRPr="005638D4">
        <w:rPr>
          <w:bCs/>
          <w:color w:val="007D57"/>
          <w:sz w:val="40"/>
          <w:szCs w:val="40"/>
          <w:lang w:val="en-AU"/>
        </w:rPr>
        <w:t xml:space="preserve">mpling for </w:t>
      </w:r>
      <w:proofErr w:type="spellStart"/>
      <w:r w:rsidR="00134F58">
        <w:rPr>
          <w:bCs/>
          <w:color w:val="007D57"/>
          <w:sz w:val="40"/>
          <w:szCs w:val="40"/>
          <w:lang w:val="en-AU"/>
        </w:rPr>
        <w:t>Broadacre</w:t>
      </w:r>
      <w:proofErr w:type="spellEnd"/>
      <w:r w:rsidR="005638D4" w:rsidRPr="005638D4">
        <w:rPr>
          <w:bCs/>
          <w:color w:val="007D57"/>
          <w:sz w:val="40"/>
          <w:szCs w:val="40"/>
          <w:lang w:val="en-AU"/>
        </w:rPr>
        <w:t xml:space="preserve"> Disease Diagnosis</w:t>
      </w:r>
    </w:p>
    <w:p w:rsidR="00134F58" w:rsidRDefault="00134F58" w:rsidP="00134F58">
      <w:pPr>
        <w:pStyle w:val="BODY"/>
        <w:spacing w:line="180" w:lineRule="atLeast"/>
        <w:jc w:val="right"/>
        <w:rPr>
          <w:color w:val="auto"/>
        </w:rPr>
      </w:pPr>
    </w:p>
    <w:p w:rsidR="005638D4" w:rsidRPr="005638D4" w:rsidRDefault="005638D4" w:rsidP="005638D4">
      <w:pPr>
        <w:autoSpaceDE w:val="0"/>
        <w:autoSpaceDN w:val="0"/>
        <w:adjustRightInd w:val="0"/>
        <w:spacing w:before="80" w:line="170" w:lineRule="atLeast"/>
        <w:ind w:left="178"/>
        <w:rPr>
          <w:rFonts w:ascii="Arial" w:hAnsi="Arial" w:cs="Arial"/>
        </w:rPr>
      </w:pPr>
      <w:r w:rsidRPr="005638D4">
        <w:rPr>
          <w:rFonts w:ascii="Arial" w:hAnsi="Arial" w:cs="Arial"/>
        </w:rPr>
        <w:t>Please follow these guidelines to ensure you send the most appropriate plant or soil samples for accurate and timely disease diagnosis.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 xml:space="preserve">Take fresh </w:t>
      </w:r>
      <w:proofErr w:type="gramStart"/>
      <w:r w:rsidRPr="00134F58">
        <w:rPr>
          <w:rFonts w:ascii="Arial" w:hAnsi="Arial" w:cs="Arial"/>
        </w:rPr>
        <w:t>samples,</w:t>
      </w:r>
      <w:proofErr w:type="gramEnd"/>
      <w:r w:rsidRPr="00134F58">
        <w:rPr>
          <w:rFonts w:ascii="Arial" w:hAnsi="Arial" w:cs="Arial"/>
        </w:rPr>
        <w:t xml:space="preserve"> keep them cool and out of direct sunlight. 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Label sample bags clearly with a permanent marker.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Submit affected and unaffected plants packaged and labelled separately (e.g. inside, outside and boundary of affected areas).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Submit at least 10 whole plants, or 20 seedlings.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 xml:space="preserve">Send samples as per instructions below. 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Avoid sending samples on a Thursday or Friday otherwise refrigerate until despatched the following week.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Label the parcel ‘</w:t>
      </w:r>
      <w:r>
        <w:rPr>
          <w:rFonts w:ascii="Arial" w:hAnsi="Arial" w:cs="Arial"/>
        </w:rPr>
        <w:t>U</w:t>
      </w:r>
      <w:r w:rsidRPr="00134F58">
        <w:rPr>
          <w:rFonts w:ascii="Arial" w:hAnsi="Arial" w:cs="Arial"/>
        </w:rPr>
        <w:t>rgent plant samples - keep cool’.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 xml:space="preserve">Complete the </w:t>
      </w:r>
      <w:proofErr w:type="spellStart"/>
      <w:r w:rsidRPr="00134F58">
        <w:rPr>
          <w:rFonts w:ascii="Arial" w:hAnsi="Arial" w:cs="Arial"/>
        </w:rPr>
        <w:t>Broadacre</w:t>
      </w:r>
      <w:proofErr w:type="spellEnd"/>
      <w:r w:rsidRPr="00134F58">
        <w:rPr>
          <w:rFonts w:ascii="Arial" w:hAnsi="Arial" w:cs="Arial"/>
        </w:rPr>
        <w:t xml:space="preserve"> Plant Disease Diagnosis Submission Form. </w:t>
      </w:r>
    </w:p>
    <w:p w:rsidR="00134F58" w:rsidRPr="005638D4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134F58">
        <w:rPr>
          <w:rFonts w:ascii="Arial" w:hAnsi="Arial" w:cs="Arial"/>
        </w:rPr>
        <w:t>Complete a separate form for each species.</w:t>
      </w:r>
    </w:p>
    <w:p w:rsidR="005638D4" w:rsidRPr="005638D4" w:rsidRDefault="005638D4" w:rsidP="005638D4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Whole plant or root samples</w:t>
      </w:r>
    </w:p>
    <w:p w:rsidR="005638D4" w:rsidRPr="005638D4" w:rsidRDefault="00134F58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</w:rPr>
      </w:pPr>
      <w:r>
        <w:rPr>
          <w:rFonts w:ascii="Arial" w:hAnsi="Arial" w:cs="Arial"/>
          <w:bCs/>
        </w:rPr>
        <w:t>Pasture</w:t>
      </w:r>
      <w:r w:rsidR="005638D4" w:rsidRPr="005638D4">
        <w:rPr>
          <w:rFonts w:ascii="Arial" w:hAnsi="Arial" w:cs="Arial"/>
          <w:bCs/>
        </w:rPr>
        <w:t xml:space="preserve"> plants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Collect as sod samples (20 x 20 cm), to 5-10 cm depth. 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Seal in a plastic bag, without removing the soil from the sample. </w:t>
      </w:r>
    </w:p>
    <w:p w:rsidR="005638D4" w:rsidRPr="005638D4" w:rsidRDefault="00134F58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Crop</w:t>
      </w:r>
      <w:r w:rsidR="005638D4" w:rsidRPr="005638D4">
        <w:rPr>
          <w:rFonts w:ascii="Arial" w:hAnsi="Arial" w:cs="Arial"/>
          <w:bCs/>
        </w:rPr>
        <w:t xml:space="preserve"> plants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Submit whole plants, unless it is clearly a leaf disease.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 xml:space="preserve">Dig up plants so that the roots remain intact. Do not pull the plants from the soil.  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Leave the soil on the roots to keep the plants alive during transit. Washed roots will rot while in transit.</w:t>
      </w:r>
    </w:p>
    <w:p w:rsidR="00134F58" w:rsidRP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Seal roots and soil in a plastic bag near the base of the plants. Enclose the whole sample inside another plastic bag (Figure 1).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Enclose seedlings in one bag.</w:t>
      </w:r>
    </w:p>
    <w:p w:rsidR="00134F58" w:rsidRPr="005A4DB6" w:rsidRDefault="00586544" w:rsidP="00C1053E">
      <w:pPr>
        <w:autoSpaceDE w:val="0"/>
        <w:autoSpaceDN w:val="0"/>
        <w:adjustRightInd w:val="0"/>
        <w:spacing w:before="120" w:after="0" w:line="240" w:lineRule="auto"/>
        <w:ind w:left="567"/>
        <w:rPr>
          <w:rFonts w:ascii="Arial" w:hAnsi="Arial" w:cs="Arial"/>
          <w:bCs/>
        </w:rPr>
        <w:sectPr w:rsidR="00134F58" w:rsidRPr="005A4DB6" w:rsidSect="00BA5D37">
          <w:headerReference w:type="default" r:id="rId9"/>
          <w:footerReference w:type="default" r:id="rId10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  <w:r w:rsidRPr="00586544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378460</wp:posOffset>
                </wp:positionH>
                <wp:positionV relativeFrom="paragraph">
                  <wp:posOffset>1388110</wp:posOffset>
                </wp:positionV>
                <wp:extent cx="2867025" cy="685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544" w:rsidRPr="00586544" w:rsidRDefault="00586544" w:rsidP="00586544">
                            <w:pPr>
                              <w:ind w:left="1134" w:hanging="113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Figure 1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tab/>
                              <w:t>a)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tab/>
                              <w:t xml:space="preserve">incorrect and 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br/>
                              <w:t>b)</w:t>
                            </w:r>
                            <w:r w:rsidRPr="00586544">
                              <w:rPr>
                                <w:rFonts w:ascii="Arial" w:hAnsi="Arial" w:cs="Arial"/>
                              </w:rPr>
                              <w:tab/>
                              <w:t>correct sampling and packaging.</w:t>
                            </w:r>
                          </w:p>
                          <w:p w:rsidR="00586544" w:rsidRDefault="005865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8pt;margin-top:109.3pt;width:225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" filled="f" stroked="f">
                <v:textbox>
                  <w:txbxContent>
                    <w:p w:rsidR="00586544" w:rsidRPr="00586544" w:rsidRDefault="00586544" w:rsidP="00586544">
                      <w:pPr>
                        <w:ind w:left="1134" w:hanging="113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Figure 1</w:t>
                      </w:r>
                      <w:r w:rsidRPr="00586544">
                        <w:rPr>
                          <w:rFonts w:ascii="Arial" w:hAnsi="Arial" w:cs="Arial"/>
                        </w:rPr>
                        <w:tab/>
                        <w:t>a)</w:t>
                      </w:r>
                      <w:r w:rsidRPr="00586544">
                        <w:rPr>
                          <w:rFonts w:ascii="Arial" w:hAnsi="Arial" w:cs="Arial"/>
                        </w:rPr>
                        <w:tab/>
                        <w:t xml:space="preserve">incorrect and </w:t>
                      </w:r>
                      <w:r w:rsidRPr="00586544">
                        <w:rPr>
                          <w:rFonts w:ascii="Arial" w:hAnsi="Arial" w:cs="Arial"/>
                        </w:rPr>
                        <w:br/>
                        <w:t>b)</w:t>
                      </w:r>
                      <w:r w:rsidRPr="00586544">
                        <w:rPr>
                          <w:rFonts w:ascii="Arial" w:hAnsi="Arial" w:cs="Arial"/>
                        </w:rPr>
                        <w:tab/>
                        <w:t>correct sampling and packaging.</w:t>
                      </w:r>
                    </w:p>
                    <w:p w:rsidR="00586544" w:rsidRDefault="0058654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</w:rPr>
        <w:t xml:space="preserve">                     </w:t>
      </w:r>
      <w:r w:rsidR="00134F58">
        <w:rPr>
          <w:noProof/>
          <w:lang w:eastAsia="en-AU"/>
        </w:rPr>
        <w:drawing>
          <wp:inline distT="0" distB="0" distL="0" distR="0" wp14:anchorId="75112B0B" wp14:editId="2EAD46C6">
            <wp:extent cx="5133975" cy="1988837"/>
            <wp:effectExtent l="0" t="0" r="0" b="0"/>
            <wp:docPr id="1" name="Picture 1" descr="JUDES 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ES GRAPHIC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41" cy="199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D4" w:rsidRPr="005638D4" w:rsidRDefault="005638D4" w:rsidP="005638D4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lastRenderedPageBreak/>
        <w:t>Leaf samples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Fungal / bacterial diseases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Wrap cereal leaves in paper or enclose in a paper envelope. Do not send in plastic.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Seal pulse or oilseed leaves in a plastic bag.</w:t>
      </w:r>
    </w:p>
    <w:p w:rsidR="005638D4" w:rsidRPr="00134F58" w:rsidRDefault="005638D4" w:rsidP="00134F58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Viral diseases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Collect new growth or whole shoots.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Seal samples immediately in a plastic bag to prevent wilting.</w:t>
      </w:r>
    </w:p>
    <w:p w:rsidR="00134F58" w:rsidRDefault="00134F58" w:rsidP="00134F58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134F58">
        <w:rPr>
          <w:rFonts w:ascii="Arial" w:hAnsi="Arial" w:cs="Arial"/>
          <w:bCs/>
        </w:rPr>
        <w:t>Package to avoid leaves getting squashed.</w:t>
      </w:r>
    </w:p>
    <w:p w:rsid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/>
          <w:bCs/>
        </w:rPr>
      </w:pPr>
    </w:p>
    <w:p w:rsidR="00C1053E" w:rsidRPr="00C1053E" w:rsidRDefault="00C1053E" w:rsidP="00C1053E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C1053E">
        <w:rPr>
          <w:rFonts w:ascii="Arial" w:hAnsi="Arial" w:cs="Arial"/>
          <w:b/>
          <w:bCs/>
        </w:rPr>
        <w:t xml:space="preserve">Soil samples for detection of </w:t>
      </w:r>
      <w:r>
        <w:rPr>
          <w:rFonts w:ascii="Arial" w:hAnsi="Arial" w:cs="Arial"/>
          <w:b/>
          <w:bCs/>
        </w:rPr>
        <w:t>N</w:t>
      </w:r>
      <w:r w:rsidRPr="00C1053E">
        <w:rPr>
          <w:rFonts w:ascii="Arial" w:hAnsi="Arial" w:cs="Arial"/>
          <w:b/>
          <w:bCs/>
        </w:rPr>
        <w:t xml:space="preserve">ematodes, or </w:t>
      </w:r>
      <w:proofErr w:type="spellStart"/>
      <w:r>
        <w:rPr>
          <w:rFonts w:ascii="Arial" w:hAnsi="Arial" w:cs="Arial"/>
          <w:b/>
          <w:bCs/>
        </w:rPr>
        <w:t>P</w:t>
      </w:r>
      <w:r w:rsidRPr="00C1053E">
        <w:rPr>
          <w:rFonts w:ascii="Arial" w:hAnsi="Arial" w:cs="Arial"/>
          <w:b/>
          <w:bCs/>
        </w:rPr>
        <w:t>leiochaeta</w:t>
      </w:r>
      <w:proofErr w:type="spellEnd"/>
      <w:r w:rsidRPr="00C1053E">
        <w:rPr>
          <w:rFonts w:ascii="Arial" w:hAnsi="Arial" w:cs="Arial"/>
          <w:b/>
          <w:bCs/>
        </w:rPr>
        <w:t xml:space="preserve"> spore counts</w:t>
      </w:r>
    </w:p>
    <w:p w:rsidR="00C1053E" w:rsidRPr="00C1053E" w:rsidRDefault="00C1053E" w:rsidP="00C1053E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 xml:space="preserve">Nematodes (moist soils) and </w:t>
      </w:r>
      <w:proofErr w:type="spellStart"/>
      <w:r w:rsidRPr="00C1053E">
        <w:rPr>
          <w:rFonts w:ascii="Arial" w:hAnsi="Arial" w:cs="Arial"/>
          <w:bCs/>
        </w:rPr>
        <w:t>Pleiochaeta</w:t>
      </w:r>
      <w:proofErr w:type="spellEnd"/>
      <w:r w:rsidRPr="00C1053E">
        <w:rPr>
          <w:rFonts w:ascii="Arial" w:hAnsi="Arial" w:cs="Arial"/>
          <w:bCs/>
        </w:rPr>
        <w:t xml:space="preserve"> spore counts</w:t>
      </w:r>
    </w:p>
    <w:p w:rsidR="00C1053E" w:rsidRPr="00C1053E" w:rsidRDefault="00C1053E" w:rsidP="00C1053E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Use a soil corer (e.g. pogo stick) to sample 0-10 cm (0-4").</w:t>
      </w:r>
    </w:p>
    <w:p w:rsidR="00C1053E" w:rsidRPr="00C1053E" w:rsidRDefault="00C1053E" w:rsidP="00C1053E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 xml:space="preserve">Remove surface debris in the area to be sampled. </w:t>
      </w:r>
    </w:p>
    <w:p w:rsidR="00C1053E" w:rsidRPr="00C1053E" w:rsidRDefault="00C1053E" w:rsidP="00C1053E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Sample soil for nematodes at 6-12 locations towards the margin of poor growth areas.</w:t>
      </w:r>
    </w:p>
    <w:p w:rsidR="00C1053E" w:rsidRPr="00C1053E" w:rsidRDefault="00C1053E" w:rsidP="00C1053E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 xml:space="preserve">Or collect 40 soil samples from wide paddock areas. </w:t>
      </w:r>
    </w:p>
    <w:p w:rsidR="00C1053E" w:rsidRPr="00C1053E" w:rsidRDefault="00C1053E" w:rsidP="00C1053E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Place in a bucket and mix thoroughly.</w:t>
      </w:r>
    </w:p>
    <w:p w:rsidR="00C1053E" w:rsidRPr="00C1053E" w:rsidRDefault="00C1053E" w:rsidP="00C1053E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contextualSpacing w:val="0"/>
        <w:rPr>
          <w:rFonts w:ascii="Arial" w:hAnsi="Arial" w:cs="Arial"/>
          <w:bCs/>
        </w:rPr>
      </w:pPr>
      <w:r w:rsidRPr="00C1053E">
        <w:rPr>
          <w:rFonts w:ascii="Arial" w:hAnsi="Arial" w:cs="Arial"/>
          <w:bCs/>
        </w:rPr>
        <w:t>Remove a 500</w:t>
      </w:r>
      <w:r w:rsidR="00500149">
        <w:rPr>
          <w:rFonts w:ascii="Arial" w:hAnsi="Arial" w:cs="Arial"/>
          <w:bCs/>
        </w:rPr>
        <w:t>g</w:t>
      </w:r>
      <w:r w:rsidRPr="00C1053E">
        <w:rPr>
          <w:rFonts w:ascii="Arial" w:hAnsi="Arial" w:cs="Arial"/>
          <w:bCs/>
        </w:rPr>
        <w:t xml:space="preserve"> sample and seal in a plastic bag. Label the bag.</w:t>
      </w:r>
    </w:p>
    <w:p w:rsidR="005638D4" w:rsidRDefault="005638D4" w:rsidP="005638D4">
      <w:pPr>
        <w:pStyle w:val="ListParagraph"/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left="879"/>
        <w:contextualSpacing w:val="0"/>
        <w:rPr>
          <w:rFonts w:ascii="Arial" w:hAnsi="Arial" w:cs="Arial"/>
          <w:bCs/>
        </w:rPr>
      </w:pPr>
    </w:p>
    <w:p w:rsidR="005638D4" w:rsidRDefault="005638D4" w:rsidP="005638D4">
      <w:p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</w:rPr>
      </w:pPr>
    </w:p>
    <w:p w:rsidR="0010628A" w:rsidRPr="005638D4" w:rsidRDefault="0010628A" w:rsidP="005638D4">
      <w:p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Free Delivery Instructions</w:t>
      </w:r>
    </w:p>
    <w:p w:rsidR="0010628A" w:rsidRPr="00751B31" w:rsidRDefault="0010628A" w:rsidP="005638D4">
      <w:pPr>
        <w:autoSpaceDE w:val="0"/>
        <w:autoSpaceDN w:val="0"/>
        <w:adjustRightInd w:val="0"/>
        <w:spacing w:before="200"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Despatch samples in enclosed postal bag at any WA Post Office.</w:t>
      </w:r>
    </w:p>
    <w:p w:rsidR="0010628A" w:rsidRPr="00751B31" w:rsidRDefault="0010628A" w:rsidP="005638D4">
      <w:pPr>
        <w:autoSpaceDE w:val="0"/>
        <w:autoSpaceDN w:val="0"/>
        <w:adjustRightInd w:val="0"/>
        <w:spacing w:before="200"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If not using the AGWEST Plant Laboratories despatch bag, address your sample to:</w:t>
      </w:r>
    </w:p>
    <w:p w:rsidR="0010628A" w:rsidRPr="00751B31" w:rsidRDefault="0010628A" w:rsidP="005638D4">
      <w:pPr>
        <w:autoSpaceDE w:val="0"/>
        <w:autoSpaceDN w:val="0"/>
        <w:adjustRightInd w:val="0"/>
        <w:spacing w:before="240" w:after="0" w:line="240" w:lineRule="auto"/>
        <w:ind w:left="851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AGWEST Plant Laboratories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Department of Agriculture and Food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Reply Paid 83377</w:t>
      </w:r>
    </w:p>
    <w:p w:rsidR="0010628A" w:rsidRPr="00751B31" w:rsidRDefault="0010628A" w:rsidP="005638D4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 w:rsidR="00751B31"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:rsidR="0072133D" w:rsidRDefault="0010628A" w:rsidP="005638D4">
      <w:pPr>
        <w:autoSpaceDE w:val="0"/>
        <w:autoSpaceDN w:val="0"/>
        <w:adjustRightInd w:val="0"/>
        <w:spacing w:before="200" w:after="0" w:line="240" w:lineRule="auto"/>
        <w:rPr>
          <w:rStyle w:val="Hyperlink"/>
          <w:rFonts w:ascii="Arial" w:eastAsia="Times New Roman" w:hAnsi="Arial" w:cs="Arial MT"/>
          <w:b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>This form is available on the APL home page</w:t>
      </w:r>
      <w:r w:rsidR="005638D4">
        <w:rPr>
          <w:rFonts w:ascii="Arial" w:eastAsia="Times New Roman" w:hAnsi="Arial" w:cs="Arial MT"/>
          <w:color w:val="000000"/>
          <w:lang w:eastAsia="en-AU"/>
        </w:rPr>
        <w:t xml:space="preserve"> </w:t>
      </w:r>
      <w:hyperlink r:id="rId12" w:history="1">
        <w:r w:rsidR="0072133D" w:rsidRPr="00751B31">
          <w:rPr>
            <w:rStyle w:val="Hyperlink"/>
            <w:rFonts w:ascii="Arial" w:eastAsia="Times New Roman" w:hAnsi="Arial" w:cs="Arial MT"/>
            <w:b/>
            <w:lang w:eastAsia="en-AU"/>
          </w:rPr>
          <w:t>agric.wa.gov.au/</w:t>
        </w:r>
        <w:proofErr w:type="spellStart"/>
        <w:r w:rsidR="0072133D" w:rsidRPr="00751B31">
          <w:rPr>
            <w:rStyle w:val="Hyperlink"/>
            <w:rFonts w:ascii="Arial" w:eastAsia="Times New Roman" w:hAnsi="Arial" w:cs="Arial MT"/>
            <w:b/>
            <w:lang w:eastAsia="en-AU"/>
          </w:rPr>
          <w:t>agwestplantlabs</w:t>
        </w:r>
        <w:proofErr w:type="spellEnd"/>
      </w:hyperlink>
    </w:p>
    <w:p w:rsidR="001F59A1" w:rsidRDefault="001F59A1" w:rsidP="001F59A1">
      <w:pPr>
        <w:spacing w:after="0" w:line="240" w:lineRule="auto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sectPr w:rsidR="001F59A1" w:rsidSect="0072133D">
      <w:headerReference w:type="default" r:id="rId13"/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00" w:rsidRDefault="00311600" w:rsidP="0010628A">
      <w:pPr>
        <w:spacing w:after="0" w:line="240" w:lineRule="auto"/>
      </w:pPr>
      <w:r>
        <w:separator/>
      </w:r>
    </w:p>
  </w:endnote>
  <w:endnote w:type="continuationSeparator" w:id="0">
    <w:p w:rsidR="00311600" w:rsidRDefault="00311600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4C" w:rsidRDefault="0095684C" w:rsidP="0010628A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4 160414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 w:rsidR="007D2FCB">
      <w:rPr>
        <w:bCs/>
        <w:noProof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 w:rsidR="007D2FCB">
      <w:rPr>
        <w:bCs/>
        <w:noProof/>
      </w:rPr>
      <w:t>2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00" w:rsidRDefault="00311600" w:rsidP="0010628A">
      <w:pPr>
        <w:spacing w:after="0" w:line="240" w:lineRule="auto"/>
      </w:pPr>
      <w:r>
        <w:separator/>
      </w:r>
    </w:p>
  </w:footnote>
  <w:footnote w:type="continuationSeparator" w:id="0">
    <w:p w:rsidR="00311600" w:rsidRDefault="00311600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4C" w:rsidRDefault="0095684C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20566" wp14:editId="3035EC07">
              <wp:simplePos x="0" y="0"/>
              <wp:positionH relativeFrom="column">
                <wp:posOffset>4675505</wp:posOffset>
              </wp:positionH>
              <wp:positionV relativeFrom="paragraph">
                <wp:posOffset>-76200</wp:posOffset>
              </wp:positionV>
              <wp:extent cx="20383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84C" w:rsidRPr="0010628A" w:rsidRDefault="0095684C" w:rsidP="0010628A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AGWEST</w:t>
                          </w:r>
                          <w:r w:rsidRPr="0010628A">
                            <w:rPr>
                              <w:rFonts w:ascii="Arial" w:hAnsi="Arial" w:cs="Arial"/>
                              <w:i/>
                            </w:rPr>
                            <w:t xml:space="preserve">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Plant Laboratories</w:t>
                          </w:r>
                        </w:p>
                        <w:p w:rsidR="0095684C" w:rsidRPr="0010628A" w:rsidRDefault="0095684C" w:rsidP="0010628A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 xml:space="preserve">3 Baron-Hay Court </w:t>
                          </w:r>
                        </w:p>
                        <w:p w:rsidR="0095684C" w:rsidRPr="0010628A" w:rsidRDefault="0095684C" w:rsidP="0010628A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South Perth   WA   6151</w:t>
                          </w:r>
                        </w:p>
                        <w:p w:rsidR="0095684C" w:rsidRPr="0010628A" w:rsidRDefault="0095684C" w:rsidP="0010628A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3721</w:t>
                          </w:r>
                        </w:p>
                        <w:p w:rsidR="0095684C" w:rsidRPr="0010628A" w:rsidRDefault="0095684C" w:rsidP="0010628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FAX +61 (0)8 9474 2658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8.15pt;margin-top:-6pt;width:16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oR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" stroked="f">
              <v:textbox style="mso-fit-shape-to-text:t">
                <w:txbxContent>
                  <w:p w:rsidR="0095684C" w:rsidRPr="0010628A" w:rsidRDefault="0095684C" w:rsidP="0010628A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AGWEST</w:t>
                    </w:r>
                    <w:r w:rsidRPr="0010628A">
                      <w:rPr>
                        <w:rFonts w:ascii="Arial" w:hAnsi="Arial" w:cs="Arial"/>
                        <w:i/>
                      </w:rPr>
                      <w:t xml:space="preserve"> </w:t>
                    </w:r>
                    <w:r w:rsidRPr="0010628A">
                      <w:rPr>
                        <w:rFonts w:ascii="Arial" w:hAnsi="Arial" w:cs="Arial"/>
                      </w:rPr>
                      <w:t>Plant Laboratories</w:t>
                    </w:r>
                  </w:p>
                  <w:p w:rsidR="0095684C" w:rsidRPr="0010628A" w:rsidRDefault="0095684C" w:rsidP="0010628A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 xml:space="preserve">3 Baron-Hay Court </w:t>
                    </w:r>
                  </w:p>
                  <w:p w:rsidR="0095684C" w:rsidRPr="0010628A" w:rsidRDefault="0095684C" w:rsidP="0010628A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South Perth   WA   6151</w:t>
                    </w:r>
                  </w:p>
                  <w:p w:rsidR="0095684C" w:rsidRPr="0010628A" w:rsidRDefault="0095684C" w:rsidP="0010628A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3721</w:t>
                    </w:r>
                  </w:p>
                  <w:p w:rsidR="0095684C" w:rsidRPr="0010628A" w:rsidRDefault="0095684C" w:rsidP="0010628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FAX +61 (0)8 9474 2658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1FAC9772" wp14:editId="3B3AAE28">
          <wp:extent cx="4306833" cy="697993"/>
          <wp:effectExtent l="0" t="0" r="0" b="698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WEST Plantlab rgb34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833" cy="697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D4" w:rsidRDefault="005638D4" w:rsidP="001062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537D4"/>
    <w:multiLevelType w:val="hybridMultilevel"/>
    <w:tmpl w:val="D834EFBA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>
    <w:nsid w:val="6F445AD0"/>
    <w:multiLevelType w:val="hybridMultilevel"/>
    <w:tmpl w:val="3238FBEA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miFs8hdtRRaLNF4cxmpzFeqnXU=" w:salt="EXkhXmx5buQHSPW2oqvU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1B"/>
    <w:rsid w:val="00030073"/>
    <w:rsid w:val="000F228F"/>
    <w:rsid w:val="0010628A"/>
    <w:rsid w:val="00134F58"/>
    <w:rsid w:val="001810FE"/>
    <w:rsid w:val="001972AF"/>
    <w:rsid w:val="001C7E63"/>
    <w:rsid w:val="001F59A1"/>
    <w:rsid w:val="00203BDF"/>
    <w:rsid w:val="002D3461"/>
    <w:rsid w:val="00301FF1"/>
    <w:rsid w:val="00304D16"/>
    <w:rsid w:val="00311600"/>
    <w:rsid w:val="00386D75"/>
    <w:rsid w:val="00500149"/>
    <w:rsid w:val="0053319D"/>
    <w:rsid w:val="005638D4"/>
    <w:rsid w:val="005646EE"/>
    <w:rsid w:val="00586544"/>
    <w:rsid w:val="005A4DB6"/>
    <w:rsid w:val="005C50EB"/>
    <w:rsid w:val="006B6F38"/>
    <w:rsid w:val="006C0CA8"/>
    <w:rsid w:val="0072133D"/>
    <w:rsid w:val="00722080"/>
    <w:rsid w:val="00724D8C"/>
    <w:rsid w:val="00751B31"/>
    <w:rsid w:val="007D2FCB"/>
    <w:rsid w:val="0082450B"/>
    <w:rsid w:val="0095684C"/>
    <w:rsid w:val="00A1651B"/>
    <w:rsid w:val="00A7287D"/>
    <w:rsid w:val="00A90F51"/>
    <w:rsid w:val="00A97D2D"/>
    <w:rsid w:val="00AB7044"/>
    <w:rsid w:val="00B96BFC"/>
    <w:rsid w:val="00BA5D37"/>
    <w:rsid w:val="00BC16B5"/>
    <w:rsid w:val="00BF115F"/>
    <w:rsid w:val="00C00346"/>
    <w:rsid w:val="00C04E32"/>
    <w:rsid w:val="00C1053E"/>
    <w:rsid w:val="00C90BC2"/>
    <w:rsid w:val="00DA5773"/>
    <w:rsid w:val="00E44A12"/>
    <w:rsid w:val="00EA6AC6"/>
    <w:rsid w:val="00F6066A"/>
    <w:rsid w:val="00F7215D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S">
    <w:name w:val="SUB HEADS"/>
    <w:rsid w:val="00134F58"/>
    <w:pPr>
      <w:autoSpaceDE w:val="0"/>
      <w:autoSpaceDN w:val="0"/>
      <w:adjustRightInd w:val="0"/>
      <w:spacing w:before="57" w:after="57" w:line="170" w:lineRule="atLeast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HEADS">
    <w:name w:val="HEADS"/>
    <w:rsid w:val="00134F58"/>
    <w:pPr>
      <w:autoSpaceDE w:val="0"/>
      <w:autoSpaceDN w:val="0"/>
      <w:adjustRightInd w:val="0"/>
      <w:spacing w:after="0" w:line="170" w:lineRule="atLeast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BODY">
    <w:name w:val="BODY"/>
    <w:rsid w:val="00134F58"/>
    <w:pPr>
      <w:tabs>
        <w:tab w:val="left" w:pos="283"/>
      </w:tabs>
      <w:autoSpaceDE w:val="0"/>
      <w:autoSpaceDN w:val="0"/>
      <w:adjustRightInd w:val="0"/>
      <w:spacing w:after="0" w:line="170" w:lineRule="atLeast"/>
      <w:ind w:left="283" w:hanging="283"/>
    </w:pPr>
    <w:rPr>
      <w:rFonts w:ascii="Arial" w:eastAsia="Times New Roman" w:hAnsi="Arial" w:cs="Arial"/>
      <w:color w:val="000000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S">
    <w:name w:val="SUB HEADS"/>
    <w:rsid w:val="00134F58"/>
    <w:pPr>
      <w:autoSpaceDE w:val="0"/>
      <w:autoSpaceDN w:val="0"/>
      <w:adjustRightInd w:val="0"/>
      <w:spacing w:before="57" w:after="57" w:line="170" w:lineRule="atLeast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HEADS">
    <w:name w:val="HEADS"/>
    <w:rsid w:val="00134F58"/>
    <w:pPr>
      <w:autoSpaceDE w:val="0"/>
      <w:autoSpaceDN w:val="0"/>
      <w:adjustRightInd w:val="0"/>
      <w:spacing w:after="0" w:line="170" w:lineRule="atLeast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BODY">
    <w:name w:val="BODY"/>
    <w:rsid w:val="00134F58"/>
    <w:pPr>
      <w:tabs>
        <w:tab w:val="left" w:pos="283"/>
      </w:tabs>
      <w:autoSpaceDE w:val="0"/>
      <w:autoSpaceDN w:val="0"/>
      <w:adjustRightInd w:val="0"/>
      <w:spacing w:after="0" w:line="170" w:lineRule="atLeast"/>
      <w:ind w:left="283" w:hanging="283"/>
    </w:pPr>
    <w:rPr>
      <w:rFonts w:ascii="Arial" w:eastAsia="Times New Roman" w:hAnsi="Arial" w:cs="Arial"/>
      <w:color w:val="000000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gric.wa.gov.au/agwestplantlabs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CF4F9E1B-91DC-4690-8233-D82D10F58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BC1F0-1642-424A-9D65-F806F5B1A0F3}"/>
</file>

<file path=customXml/itemProps3.xml><?xml version="1.0" encoding="utf-8"?>
<ds:datastoreItem xmlns:ds="http://schemas.openxmlformats.org/officeDocument/2006/customXml" ds:itemID="{C5024CA9-60DA-4EFC-922E-16461F64D48F}"/>
</file>

<file path=customXml/itemProps4.xml><?xml version="1.0" encoding="utf-8"?>
<ds:datastoreItem xmlns:ds="http://schemas.openxmlformats.org/officeDocument/2006/customXml" ds:itemID="{E8A4175D-06EA-44C5-A2FC-B0EE819BA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msdavies</cp:lastModifiedBy>
  <cp:revision>6</cp:revision>
  <cp:lastPrinted>2014-04-17T05:16:00Z</cp:lastPrinted>
  <dcterms:created xsi:type="dcterms:W3CDTF">2014-04-17T04:10:00Z</dcterms:created>
  <dcterms:modified xsi:type="dcterms:W3CDTF">2014-04-17T05:16:00Z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</Properties>
</file>