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3A" w:rsidRDefault="00846884" w:rsidP="001E683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-563245</wp:posOffset>
            </wp:positionV>
            <wp:extent cx="2423795" cy="839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683A" w:rsidRDefault="001E683A" w:rsidP="001E683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E683A" w:rsidRDefault="001E683A" w:rsidP="001E683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33846" w:rsidRDefault="00C33846" w:rsidP="001E683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E4B05" w:rsidRPr="004617FC" w:rsidRDefault="003E4B05" w:rsidP="001E683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617FC">
        <w:rPr>
          <w:rFonts w:ascii="Arial" w:hAnsi="Arial" w:cs="Arial"/>
          <w:b/>
          <w:sz w:val="24"/>
        </w:rPr>
        <w:t>ADDITIONAL INFORMATION SHEET</w:t>
      </w:r>
    </w:p>
    <w:p w:rsidR="003E4B05" w:rsidRPr="004617FC" w:rsidRDefault="003E4B05" w:rsidP="003E4B0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617FC">
        <w:rPr>
          <w:rFonts w:ascii="Arial" w:hAnsi="Arial" w:cs="Arial"/>
          <w:b/>
          <w:sz w:val="24"/>
        </w:rPr>
        <w:t xml:space="preserve">APPLICATION FOR </w:t>
      </w:r>
      <w:r>
        <w:rPr>
          <w:rFonts w:ascii="Arial" w:hAnsi="Arial" w:cs="Arial"/>
          <w:b/>
          <w:sz w:val="24"/>
        </w:rPr>
        <w:t>THE VARIATION OF AN AQUACULTURE LICENCE</w:t>
      </w:r>
    </w:p>
    <w:p w:rsidR="003E4B05" w:rsidRPr="004617FC" w:rsidRDefault="003E4B05" w:rsidP="003E4B0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E4B05" w:rsidRPr="004617FC" w:rsidRDefault="00F259BB" w:rsidP="003E4B0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This sheet</w:t>
      </w:r>
      <w:r w:rsidR="003E4B05" w:rsidRPr="004617FC">
        <w:rPr>
          <w:rFonts w:ascii="Arial" w:hAnsi="Arial" w:cs="Arial"/>
          <w:sz w:val="24"/>
        </w:rPr>
        <w:t xml:space="preserve"> is t</w:t>
      </w:r>
      <w:r w:rsidR="003E4B05">
        <w:rPr>
          <w:rFonts w:ascii="Arial" w:hAnsi="Arial" w:cs="Arial"/>
          <w:sz w:val="24"/>
        </w:rPr>
        <w:t xml:space="preserve">o be used in conjunction with </w:t>
      </w:r>
      <w:r>
        <w:rPr>
          <w:rFonts w:ascii="Arial" w:hAnsi="Arial" w:cs="Arial"/>
          <w:sz w:val="24"/>
        </w:rPr>
        <w:t>an A</w:t>
      </w:r>
      <w:r w:rsidR="003E4B05" w:rsidRPr="004617FC">
        <w:rPr>
          <w:rFonts w:ascii="Arial" w:hAnsi="Arial" w:cs="Arial"/>
          <w:sz w:val="24"/>
        </w:rPr>
        <w:t xml:space="preserve">pplication for </w:t>
      </w:r>
      <w:r w:rsidR="003E4B05">
        <w:rPr>
          <w:rFonts w:ascii="Arial" w:hAnsi="Arial" w:cs="Arial"/>
          <w:sz w:val="24"/>
        </w:rPr>
        <w:t xml:space="preserve">the Variation of </w:t>
      </w:r>
      <w:r w:rsidR="003E4B05" w:rsidRPr="004617FC">
        <w:rPr>
          <w:rFonts w:ascii="Arial" w:hAnsi="Arial" w:cs="Arial"/>
          <w:sz w:val="24"/>
        </w:rPr>
        <w:t xml:space="preserve">an </w:t>
      </w:r>
      <w:r>
        <w:rPr>
          <w:rFonts w:ascii="Arial" w:hAnsi="Arial" w:cs="Arial"/>
          <w:sz w:val="24"/>
        </w:rPr>
        <w:t>Authorisation</w:t>
      </w:r>
      <w:r w:rsidR="00C1776F">
        <w:rPr>
          <w:rFonts w:ascii="Arial" w:hAnsi="Arial" w:cs="Arial"/>
          <w:sz w:val="24"/>
        </w:rPr>
        <w:t xml:space="preserve"> (the Application)</w:t>
      </w:r>
      <w:r w:rsidR="003E4B05" w:rsidRPr="004617FC">
        <w:rPr>
          <w:rFonts w:ascii="Arial" w:hAnsi="Arial" w:cs="Arial"/>
          <w:sz w:val="24"/>
        </w:rPr>
        <w:t>.</w:t>
      </w:r>
    </w:p>
    <w:p w:rsidR="003E4B05" w:rsidRDefault="003E4B05" w:rsidP="003E4B05">
      <w:pPr>
        <w:spacing w:after="0" w:line="240" w:lineRule="auto"/>
        <w:rPr>
          <w:rFonts w:ascii="Arial" w:hAnsi="Arial" w:cs="Arial"/>
          <w:sz w:val="24"/>
        </w:rPr>
      </w:pPr>
    </w:p>
    <w:p w:rsidR="003E4B05" w:rsidRPr="004617FC" w:rsidRDefault="003E4B05" w:rsidP="003E4B05">
      <w:pPr>
        <w:spacing w:after="0" w:line="240" w:lineRule="auto"/>
        <w:rPr>
          <w:rFonts w:ascii="Arial" w:hAnsi="Arial" w:cs="Arial"/>
          <w:b/>
          <w:sz w:val="24"/>
          <w:u w:val="single"/>
        </w:rPr>
      </w:pPr>
      <w:r w:rsidRPr="004617FC">
        <w:rPr>
          <w:rFonts w:ascii="Arial" w:hAnsi="Arial" w:cs="Arial"/>
          <w:b/>
          <w:sz w:val="24"/>
          <w:u w:val="single"/>
        </w:rPr>
        <w:t xml:space="preserve">Details of </w:t>
      </w:r>
      <w:r w:rsidR="00F259BB">
        <w:rPr>
          <w:rFonts w:ascii="Arial" w:hAnsi="Arial" w:cs="Arial"/>
          <w:b/>
          <w:sz w:val="24"/>
          <w:u w:val="single"/>
        </w:rPr>
        <w:t>Application</w:t>
      </w:r>
      <w:r w:rsidRPr="004617FC">
        <w:rPr>
          <w:rFonts w:ascii="Arial" w:hAnsi="Arial" w:cs="Arial"/>
          <w:b/>
          <w:sz w:val="24"/>
          <w:u w:val="single"/>
        </w:rPr>
        <w:t xml:space="preserve"> to which this Additional Information Sheet relates:</w:t>
      </w:r>
    </w:p>
    <w:p w:rsidR="003E4B05" w:rsidRDefault="003E4B05" w:rsidP="003E4B05">
      <w:pPr>
        <w:spacing w:after="0" w:line="240" w:lineRule="auto"/>
        <w:rPr>
          <w:rFonts w:ascii="Arial" w:hAnsi="Arial" w:cs="Arial"/>
          <w:sz w:val="24"/>
        </w:rPr>
      </w:pPr>
    </w:p>
    <w:p w:rsidR="003E4B05" w:rsidRDefault="00C1776F" w:rsidP="003E4B0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of Applicant</w:t>
      </w:r>
      <w:r w:rsidR="003E4B05">
        <w:rPr>
          <w:rFonts w:ascii="Arial" w:hAnsi="Arial" w:cs="Arial"/>
          <w:sz w:val="24"/>
        </w:rPr>
        <w:t>: __________________________________________________</w:t>
      </w:r>
    </w:p>
    <w:p w:rsidR="003E4B05" w:rsidRDefault="003E4B05" w:rsidP="003E4B05">
      <w:pPr>
        <w:spacing w:after="0" w:line="240" w:lineRule="auto"/>
        <w:rPr>
          <w:rFonts w:ascii="Arial" w:hAnsi="Arial" w:cs="Arial"/>
          <w:sz w:val="24"/>
        </w:rPr>
      </w:pPr>
    </w:p>
    <w:p w:rsidR="003E4B05" w:rsidRDefault="003E4B05" w:rsidP="003E4B0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3E4B05" w:rsidRDefault="003E4B05" w:rsidP="003E4B05">
      <w:pPr>
        <w:spacing w:after="0" w:line="240" w:lineRule="auto"/>
        <w:rPr>
          <w:rFonts w:ascii="Arial" w:hAnsi="Arial" w:cs="Arial"/>
          <w:sz w:val="24"/>
        </w:rPr>
      </w:pPr>
    </w:p>
    <w:p w:rsidR="003E4B05" w:rsidRDefault="003E4B05" w:rsidP="003E4B0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 of execution of </w:t>
      </w:r>
      <w:r w:rsidR="00F259BB">
        <w:rPr>
          <w:rFonts w:ascii="Arial" w:hAnsi="Arial" w:cs="Arial"/>
          <w:sz w:val="24"/>
        </w:rPr>
        <w:t>Application</w:t>
      </w:r>
      <w:r>
        <w:rPr>
          <w:rFonts w:ascii="Arial" w:hAnsi="Arial" w:cs="Arial"/>
          <w:sz w:val="24"/>
        </w:rPr>
        <w:t>:</w:t>
      </w:r>
      <w:r w:rsidR="00F259B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_________________________________________</w:t>
      </w:r>
    </w:p>
    <w:p w:rsidR="003E4B05" w:rsidRDefault="003E4B05" w:rsidP="003E4B05">
      <w:pPr>
        <w:spacing w:after="0" w:line="240" w:lineRule="auto"/>
        <w:rPr>
          <w:rFonts w:ascii="Arial" w:hAnsi="Arial" w:cs="Arial"/>
          <w:sz w:val="24"/>
        </w:rPr>
      </w:pPr>
    </w:p>
    <w:p w:rsidR="003E4B05" w:rsidRDefault="003E4B05" w:rsidP="003E4B05">
      <w:pPr>
        <w:spacing w:after="0" w:line="240" w:lineRule="auto"/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margin" w:tblpY="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3E4B05" w:rsidRPr="00625480" w:rsidTr="00C4626B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 A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General Information</w:t>
            </w:r>
          </w:p>
        </w:tc>
      </w:tr>
      <w:tr w:rsidR="003E4B05" w:rsidRPr="00625480" w:rsidTr="00C4626B">
        <w:trPr>
          <w:trHeight w:val="300"/>
        </w:trPr>
        <w:tc>
          <w:tcPr>
            <w:tcW w:w="813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Attach additional information to this sheet under the following headings: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  <w:p w:rsidR="003E4B05" w:rsidRDefault="003E4B05" w:rsidP="003E4B05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Aquaculture licence number</w:t>
            </w:r>
          </w:p>
          <w:p w:rsidR="00D00FB7" w:rsidRPr="00D00FB7" w:rsidRDefault="00D00FB7" w:rsidP="00D00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E4B05" w:rsidRDefault="001377DF" w:rsidP="003E4B05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</w:t>
            </w:r>
            <w:r w:rsidR="003E4B05" w:rsidRPr="003E4B05">
              <w:rPr>
                <w:rFonts w:ascii="Arial" w:eastAsia="Times New Roman" w:hAnsi="Arial" w:cs="Arial"/>
                <w:b/>
                <w:sz w:val="24"/>
                <w:szCs w:val="24"/>
              </w:rPr>
              <w:t>pecies to be added</w:t>
            </w:r>
            <w:r w:rsidR="00D00FB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(if </w:t>
            </w:r>
            <w:r w:rsidR="00C1776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applying to </w:t>
            </w:r>
            <w:r w:rsidR="00D00FB7">
              <w:rPr>
                <w:rFonts w:ascii="Arial" w:eastAsia="Times New Roman" w:hAnsi="Arial" w:cs="Arial"/>
                <w:b/>
                <w:sz w:val="24"/>
                <w:szCs w:val="24"/>
              </w:rPr>
              <w:t>add species)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and culture methods</w:t>
            </w:r>
          </w:p>
          <w:p w:rsidR="00D00FB7" w:rsidRDefault="001A33E8" w:rsidP="00C177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1A33E8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List the species of fish to be </w:t>
            </w:r>
            <w:r w:rsidR="00C1776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added </w:t>
            </w:r>
            <w:r w:rsidRPr="001A33E8">
              <w:rPr>
                <w:rFonts w:ascii="Arial" w:eastAsia="Times New Roman" w:hAnsi="Arial" w:cs="Arial"/>
                <w:i/>
                <w:sz w:val="24"/>
                <w:szCs w:val="24"/>
              </w:rPr>
              <w:t>and provide details of the proposed source of broodstock, culture methods and the feed type and source.</w:t>
            </w:r>
          </w:p>
          <w:p w:rsidR="00100ECE" w:rsidRPr="00D00FB7" w:rsidRDefault="00100ECE" w:rsidP="00D00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E4B05" w:rsidRPr="00D00FB7" w:rsidRDefault="00D00FB7" w:rsidP="00C1776F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Coordinates (if </w:t>
            </w:r>
            <w:r w:rsidR="00C1776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applying to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add an area)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D00FB7" w:rsidRDefault="00D00FB7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D00FB7" w:rsidRDefault="00D00FB7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Pr="00D00FB7" w:rsidRDefault="00D00FB7" w:rsidP="00D00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</w:tc>
      </w:tr>
    </w:tbl>
    <w:p w:rsidR="003E4B05" w:rsidRDefault="003E4B05" w:rsidP="003E4B05">
      <w:pPr>
        <w:spacing w:after="0"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3E4B05" w:rsidRPr="00625480" w:rsidTr="00C4626B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PART B</w:t>
            </w: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Management and Environmental Monitoring Plan</w:t>
            </w:r>
          </w:p>
        </w:tc>
      </w:tr>
      <w:tr w:rsidR="003E4B05" w:rsidRPr="00625480" w:rsidTr="00C4626B">
        <w:tc>
          <w:tcPr>
            <w:tcW w:w="81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C2E03" w:rsidRDefault="00D00FB7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If </w:t>
            </w:r>
            <w:r w:rsidR="007C2E03">
              <w:rPr>
                <w:rFonts w:ascii="Arial" w:eastAsia="Times New Roman" w:hAnsi="Arial" w:cs="Arial"/>
                <w:sz w:val="24"/>
                <w:szCs w:val="24"/>
              </w:rPr>
              <w:t>no Management and Environmental Monitoring Plan (MEMP) is currently required for the licence, and a new species is being applied for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7C2E03">
              <w:rPr>
                <w:rFonts w:ascii="Arial" w:eastAsia="Times New Roman" w:hAnsi="Arial" w:cs="Arial"/>
                <w:sz w:val="24"/>
                <w:szCs w:val="24"/>
              </w:rPr>
              <w:t xml:space="preserve">check the </w:t>
            </w:r>
            <w:hyperlink r:id="rId11" w:history="1">
              <w:r w:rsidR="007C2E03" w:rsidRPr="002A428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MEMP Guidance Statement</w:t>
              </w:r>
            </w:hyperlink>
            <w:r w:rsidR="007C2E03">
              <w:rPr>
                <w:rFonts w:ascii="Arial" w:eastAsia="Times New Roman" w:hAnsi="Arial" w:cs="Arial"/>
                <w:sz w:val="24"/>
                <w:szCs w:val="24"/>
              </w:rPr>
              <w:t xml:space="preserve"> to determine if a MEMP is now required.*</w:t>
            </w:r>
          </w:p>
          <w:p w:rsidR="007C2E03" w:rsidRDefault="007C2E03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If so, complete a MEMP using the </w:t>
            </w:r>
            <w:hyperlink r:id="rId12" w:history="1">
              <w:r w:rsidRPr="002A428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MEMP Document Template</w:t>
              </w:r>
            </w:hyperlink>
            <w:r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  <w:t>.</w:t>
            </w:r>
          </w:p>
          <w:p w:rsidR="007C2E03" w:rsidRDefault="007C2E03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</w:pPr>
          </w:p>
          <w:p w:rsidR="003E4B05" w:rsidRDefault="007C2E03" w:rsidP="007C2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  <w:t>If a MEMP is already in place for the licence,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00FB7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3E4B05">
              <w:rPr>
                <w:rFonts w:ascii="Arial" w:eastAsia="Times New Roman" w:hAnsi="Arial" w:cs="Arial"/>
                <w:sz w:val="24"/>
                <w:szCs w:val="24"/>
              </w:rPr>
              <w:t>rovide 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 updated version that accommodates the variation.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Pr="006C13E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*Note that there are different categories of MEMPs defined within the MEMP Guidance Statement.</w:t>
            </w:r>
          </w:p>
        </w:tc>
        <w:tc>
          <w:tcPr>
            <w:tcW w:w="11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7C2E03" w:rsidRDefault="007C2E03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7C2E03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Pr="001F3214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</w:tc>
      </w:tr>
    </w:tbl>
    <w:p w:rsidR="003E4B05" w:rsidRDefault="003E4B05" w:rsidP="003E4B05">
      <w:pPr>
        <w:spacing w:after="0"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3E4B05" w:rsidRPr="00625480" w:rsidTr="00C4626B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PART C</w:t>
            </w: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Marking and Lighting</w:t>
            </w:r>
          </w:p>
        </w:tc>
      </w:tr>
      <w:tr w:rsidR="003E4B05" w:rsidRPr="00625480" w:rsidTr="00C4626B">
        <w:tc>
          <w:tcPr>
            <w:tcW w:w="81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If </w:t>
            </w:r>
            <w:r w:rsidR="00C023E1">
              <w:rPr>
                <w:rFonts w:ascii="Arial" w:eastAsia="Times New Roman" w:hAnsi="Arial" w:cs="Arial"/>
                <w:sz w:val="24"/>
                <w:szCs w:val="24"/>
              </w:rPr>
              <w:t xml:space="preserve">applying to add an area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within WA Coastal Waters, provide a completed marking and lighting form with the application. The associated </w:t>
            </w:r>
            <w:r w:rsidR="00C023E1">
              <w:rPr>
                <w:rFonts w:ascii="Arial" w:eastAsia="Times New Roman" w:hAnsi="Arial" w:cs="Arial"/>
                <w:sz w:val="24"/>
                <w:szCs w:val="24"/>
              </w:rPr>
              <w:t>form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is: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023E1" w:rsidRPr="00C023E1" w:rsidRDefault="00BC09C2" w:rsidP="00C023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" w:history="1">
              <w:r w:rsidR="003E4B05" w:rsidRPr="00723B2B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Marking and Lighting Assessment Form</w:t>
              </w:r>
            </w:hyperlink>
            <w:bookmarkStart w:id="0" w:name="_GoBack"/>
            <w:bookmarkEnd w:id="0"/>
          </w:p>
        </w:tc>
        <w:tc>
          <w:tcPr>
            <w:tcW w:w="11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1E68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1E683A" w:rsidRPr="001F3214" w:rsidRDefault="001E683A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:rsidR="00C023E1" w:rsidRDefault="00C023E1" w:rsidP="003E4B05">
      <w:pPr>
        <w:spacing w:after="0"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3E4B05" w:rsidRPr="00625480" w:rsidTr="00C4626B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PART D</w:t>
            </w: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Translocation</w:t>
            </w:r>
          </w:p>
        </w:tc>
      </w:tr>
      <w:tr w:rsidR="003E4B05" w:rsidRPr="00625480" w:rsidTr="00C4626B">
        <w:tc>
          <w:tcPr>
            <w:tcW w:w="81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4B05" w:rsidRDefault="006B1433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If </w:t>
            </w:r>
            <w:r w:rsidR="00C023E1">
              <w:rPr>
                <w:rFonts w:ascii="Arial" w:eastAsia="Times New Roman" w:hAnsi="Arial" w:cs="Arial"/>
                <w:sz w:val="24"/>
                <w:szCs w:val="24"/>
              </w:rPr>
              <w:t xml:space="preserve">applying to add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species, p</w:t>
            </w:r>
            <w:r w:rsidR="003E4B05">
              <w:rPr>
                <w:rFonts w:ascii="Arial" w:eastAsia="Times New Roman" w:hAnsi="Arial" w:cs="Arial"/>
                <w:sz w:val="24"/>
                <w:szCs w:val="24"/>
              </w:rPr>
              <w:t>rovide a completed translocation application form with the application</w:t>
            </w:r>
            <w:r w:rsidR="001377DF">
              <w:rPr>
                <w:rFonts w:ascii="Arial" w:eastAsia="Times New Roman" w:hAnsi="Arial" w:cs="Arial"/>
                <w:sz w:val="24"/>
                <w:szCs w:val="24"/>
              </w:rPr>
              <w:t>, if one is required</w:t>
            </w:r>
            <w:r w:rsidR="003E4B05">
              <w:rPr>
                <w:rFonts w:ascii="Arial" w:eastAsia="Times New Roman" w:hAnsi="Arial" w:cs="Arial"/>
                <w:sz w:val="24"/>
                <w:szCs w:val="24"/>
              </w:rPr>
              <w:t xml:space="preserve">. The associated </w:t>
            </w:r>
            <w:r w:rsidR="00C023E1">
              <w:rPr>
                <w:rFonts w:ascii="Arial" w:eastAsia="Times New Roman" w:hAnsi="Arial" w:cs="Arial"/>
                <w:sz w:val="24"/>
                <w:szCs w:val="24"/>
              </w:rPr>
              <w:t>form</w:t>
            </w:r>
            <w:r w:rsidR="003E4B05">
              <w:rPr>
                <w:rFonts w:ascii="Arial" w:eastAsia="Times New Roman" w:hAnsi="Arial" w:cs="Arial"/>
                <w:sz w:val="24"/>
                <w:szCs w:val="24"/>
              </w:rPr>
              <w:t xml:space="preserve"> is: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Pr="00C023E1" w:rsidRDefault="00BC09C2" w:rsidP="00C023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</w:pPr>
            <w:hyperlink r:id="rId14" w:history="1">
              <w:r w:rsidR="003E4B05" w:rsidRPr="00C023E1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Translocation Application Form</w:t>
              </w:r>
            </w:hyperlink>
          </w:p>
          <w:p w:rsidR="00C023E1" w:rsidRPr="00C023E1" w:rsidRDefault="00C023E1" w:rsidP="00C023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Pr="001F3214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</w:tc>
      </w:tr>
    </w:tbl>
    <w:p w:rsidR="003E4B05" w:rsidRDefault="003E4B05" w:rsidP="003E4B05">
      <w:pPr>
        <w:spacing w:after="0"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3E4B05" w:rsidRPr="00625480" w:rsidTr="00C4626B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3E4B05" w:rsidRPr="00625480" w:rsidRDefault="003E4B05" w:rsidP="001C1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PART E</w:t>
            </w: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Business</w:t>
            </w:r>
            <w:r w:rsidR="001C13A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Plan</w:t>
            </w:r>
          </w:p>
        </w:tc>
      </w:tr>
      <w:tr w:rsidR="003E4B05" w:rsidRPr="00625480" w:rsidTr="00C4626B">
        <w:tc>
          <w:tcPr>
            <w:tcW w:w="81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4B05" w:rsidRDefault="006B1433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the variation relates to a licence on non-freehold land or waters, p</w:t>
            </w:r>
            <w:r w:rsidR="003E4B05">
              <w:rPr>
                <w:rFonts w:ascii="Arial" w:eastAsia="Times New Roman" w:hAnsi="Arial" w:cs="Arial"/>
                <w:sz w:val="24"/>
                <w:szCs w:val="24"/>
              </w:rPr>
              <w:t xml:space="preserve">rovide a business </w:t>
            </w:r>
            <w:r w:rsidR="001C13A6">
              <w:rPr>
                <w:rFonts w:ascii="Arial" w:eastAsia="Times New Roman" w:hAnsi="Arial" w:cs="Arial"/>
                <w:sz w:val="24"/>
                <w:szCs w:val="24"/>
              </w:rPr>
              <w:t xml:space="preserve">plan </w:t>
            </w:r>
            <w:r w:rsidR="00C023E1">
              <w:rPr>
                <w:rFonts w:ascii="Arial" w:eastAsia="Times New Roman" w:hAnsi="Arial" w:cs="Arial"/>
                <w:sz w:val="24"/>
                <w:szCs w:val="24"/>
              </w:rPr>
              <w:t xml:space="preserve">that includes as </w:t>
            </w:r>
            <w:r w:rsidR="003E4B05">
              <w:rPr>
                <w:rFonts w:ascii="Arial" w:eastAsia="Times New Roman" w:hAnsi="Arial" w:cs="Arial"/>
                <w:sz w:val="24"/>
                <w:szCs w:val="24"/>
              </w:rPr>
              <w:t>a minimum: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Pr="001F3214" w:rsidRDefault="003E4B05" w:rsidP="003E4B05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b/>
                <w:sz w:val="24"/>
                <w:szCs w:val="24"/>
              </w:rPr>
              <w:t>Business details</w:t>
            </w:r>
          </w:p>
          <w:p w:rsidR="003E4B05" w:rsidRPr="001F3214" w:rsidRDefault="003E4B05" w:rsidP="00C4626B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Corporate structure, directors, constitution etc., including </w:t>
            </w:r>
            <w:r w:rsidR="00C023E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a general outline of </w:t>
            </w:r>
            <w:r w:rsidRPr="001F3214">
              <w:rPr>
                <w:rFonts w:ascii="Arial" w:eastAsia="Times New Roman" w:hAnsi="Arial" w:cs="Arial"/>
                <w:i/>
                <w:sz w:val="24"/>
                <w:szCs w:val="24"/>
              </w:rPr>
              <w:t>management structure and governance arrangements.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Pr="001F3214" w:rsidRDefault="003E4B05" w:rsidP="003E4B05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b/>
                <w:sz w:val="24"/>
                <w:szCs w:val="24"/>
              </w:rPr>
              <w:t>Legal considerations</w:t>
            </w:r>
          </w:p>
          <w:p w:rsidR="003E4B05" w:rsidRPr="001F3214" w:rsidRDefault="003E4B05" w:rsidP="00C4626B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i/>
                <w:sz w:val="24"/>
                <w:szCs w:val="24"/>
              </w:rPr>
              <w:t>Identify and demonstrate awareness of relevant legislation.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Pr="001F3214" w:rsidRDefault="003E4B05" w:rsidP="003E4B05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b/>
                <w:sz w:val="24"/>
                <w:szCs w:val="24"/>
              </w:rPr>
              <w:t>Insurance and risk management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Pr="001F3214" w:rsidRDefault="003E4B05" w:rsidP="003E4B05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b/>
                <w:sz w:val="24"/>
                <w:szCs w:val="24"/>
              </w:rPr>
              <w:t>Management and operations</w:t>
            </w:r>
          </w:p>
          <w:p w:rsidR="003E4B05" w:rsidRPr="001F3214" w:rsidRDefault="005011F8" w:rsidP="00C4626B">
            <w:pPr>
              <w:ind w:left="360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Details of </w:t>
            </w:r>
            <w:r w:rsidR="003E4B05" w:rsidRPr="001F3214">
              <w:rPr>
                <w:rFonts w:ascii="Arial" w:eastAsia="Times New Roman" w:hAnsi="Arial" w:cs="Arial"/>
                <w:i/>
                <w:sz w:val="24"/>
                <w:szCs w:val="24"/>
              </w:rPr>
              <w:t>on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-</w:t>
            </w:r>
            <w:r w:rsidR="003E4B05" w:rsidRPr="001F3214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site management and operational aspects of the </w:t>
            </w:r>
            <w:r w:rsidR="001C13A6">
              <w:rPr>
                <w:rFonts w:ascii="Arial" w:eastAsia="Times New Roman" w:hAnsi="Arial" w:cs="Arial"/>
                <w:i/>
                <w:sz w:val="24"/>
                <w:szCs w:val="24"/>
              </w:rPr>
              <w:t>operation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, referring to current and proposed future activities</w:t>
            </w:r>
            <w:r w:rsidR="003E4B05" w:rsidRPr="001F3214">
              <w:rPr>
                <w:rFonts w:ascii="Arial" w:eastAsia="Times New Roman" w:hAnsi="Arial" w:cs="Arial"/>
                <w:i/>
                <w:sz w:val="24"/>
                <w:szCs w:val="24"/>
              </w:rPr>
              <w:t>.</w:t>
            </w:r>
          </w:p>
          <w:p w:rsidR="003E4B05" w:rsidRPr="001F3214" w:rsidRDefault="003E4B05" w:rsidP="003E4B05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b/>
                <w:sz w:val="24"/>
                <w:szCs w:val="24"/>
              </w:rPr>
              <w:t>Marketing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Pr="001F3214" w:rsidRDefault="003E4B05" w:rsidP="003E4B05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b/>
                <w:sz w:val="24"/>
                <w:szCs w:val="24"/>
              </w:rPr>
              <w:t>Financial information</w:t>
            </w:r>
          </w:p>
          <w:p w:rsidR="003E4B05" w:rsidRPr="001F3214" w:rsidRDefault="003E4B05" w:rsidP="001C1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i/>
                <w:sz w:val="24"/>
                <w:szCs w:val="24"/>
              </w:rPr>
              <w:t>Estimate of costs</w:t>
            </w:r>
            <w:r w:rsidR="001C13A6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to implement variation</w:t>
            </w:r>
            <w:r w:rsidRPr="001F3214">
              <w:rPr>
                <w:rFonts w:ascii="Arial" w:eastAsia="Times New Roman" w:hAnsi="Arial" w:cs="Arial"/>
                <w:i/>
                <w:sz w:val="24"/>
                <w:szCs w:val="24"/>
              </w:rPr>
              <w:t>, statement of assets and liabilities, cash flow, financial projections (IRR, NPV) etc.</w:t>
            </w:r>
          </w:p>
        </w:tc>
        <w:tc>
          <w:tcPr>
            <w:tcW w:w="11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Default="003E4B05" w:rsidP="00C338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Pr="001F3214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:rsidR="003E4B05" w:rsidRDefault="003E4B05" w:rsidP="003E4B05">
      <w:pPr>
        <w:spacing w:after="0"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3E4B05" w:rsidRPr="00625480" w:rsidTr="00C4626B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PART F</w:t>
            </w: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Fit and Proper Person Criterion</w:t>
            </w:r>
          </w:p>
        </w:tc>
      </w:tr>
      <w:tr w:rsidR="003E4B05" w:rsidRPr="00625480" w:rsidTr="001C13A6">
        <w:tc>
          <w:tcPr>
            <w:tcW w:w="813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sz w:val="24"/>
                <w:szCs w:val="24"/>
              </w:rPr>
              <w:t xml:space="preserve">Attach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additional information</w:t>
            </w:r>
            <w:r w:rsidRPr="00625480">
              <w:rPr>
                <w:rFonts w:ascii="Arial" w:eastAsia="Times New Roman" w:hAnsi="Arial" w:cs="Arial"/>
                <w:sz w:val="24"/>
                <w:szCs w:val="24"/>
              </w:rPr>
              <w:t xml:space="preserve"> on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your</w:t>
            </w:r>
            <w:r w:rsidRPr="00625480">
              <w:rPr>
                <w:rFonts w:ascii="Arial" w:eastAsia="Times New Roman" w:hAnsi="Arial" w:cs="Arial"/>
                <w:sz w:val="24"/>
                <w:szCs w:val="24"/>
              </w:rPr>
              <w:t xml:space="preserve"> honesty, knowledge and ability to conduct the activities being applied for.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As a minimum, provide</w:t>
            </w:r>
            <w:r w:rsidR="001C13A6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011F8" w:rsidRPr="00625480" w:rsidRDefault="005011F8" w:rsidP="005011F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Previous convictions</w:t>
            </w:r>
          </w:p>
          <w:p w:rsidR="005011F8" w:rsidRDefault="005011F8" w:rsidP="005011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Provide details of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any history of criminal conduct and any </w:t>
            </w: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previous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convictions for offences under </w:t>
            </w:r>
            <w:r w:rsidR="007E523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any legislation (including but not limited to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the Act </w:t>
            </w:r>
            <w:r w:rsidR="007E523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and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Regulations</w:t>
            </w:r>
            <w:r w:rsidR="007E5230">
              <w:rPr>
                <w:rFonts w:ascii="Arial" w:eastAsia="Times New Roman" w:hAnsi="Arial" w:cs="Arial"/>
                <w:i/>
                <w:sz w:val="24"/>
                <w:szCs w:val="24"/>
              </w:rPr>
              <w:t>)</w:t>
            </w: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>.</w:t>
            </w:r>
          </w:p>
          <w:p w:rsidR="005011F8" w:rsidRPr="00625480" w:rsidRDefault="005011F8" w:rsidP="005011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Pr="00625480" w:rsidRDefault="003E4B05" w:rsidP="003E4B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90E40">
              <w:rPr>
                <w:rFonts w:ascii="Arial" w:eastAsia="Times New Roman" w:hAnsi="Arial" w:cs="Arial"/>
                <w:b/>
                <w:sz w:val="24"/>
                <w:szCs w:val="24"/>
              </w:rPr>
              <w:t>S</w:t>
            </w: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>tatement of capability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>Provide details of previous aquaculture or other relevant experience, including performance and locations. The capability statement should demonstrate an understanding of requirements for establishing and operating a commercially viable aquaculture business.</w:t>
            </w:r>
          </w:p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Pr="00625480" w:rsidRDefault="003E4B05" w:rsidP="003E4B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>Personnel</w:t>
            </w:r>
          </w:p>
          <w:p w:rsidR="003E4B05" w:rsidRPr="00AE419D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Provide details of the management and staff to be employed on the proposed operation, including their </w:t>
            </w:r>
            <w:r w:rsidRPr="005F24ED">
              <w:rPr>
                <w:rFonts w:ascii="Arial" w:eastAsia="Times New Roman" w:hAnsi="Arial" w:cs="Arial"/>
                <w:sz w:val="24"/>
                <w:szCs w:val="24"/>
              </w:rPr>
              <w:t>curricula vitae</w:t>
            </w: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. Information should also be provided on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any </w:t>
            </w: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>areas of specialist expertise required for farm management and operations.</w:t>
            </w:r>
          </w:p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4"/>
              </w:rPr>
            </w:pPr>
          </w:p>
          <w:p w:rsidR="003E4B05" w:rsidRPr="00625480" w:rsidRDefault="003E4B05" w:rsidP="003E4B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>Linkages</w:t>
            </w:r>
          </w:p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>Provide information on current or proposed linkages with institutions or other organisations for specialist services, such as biosecurity and fish health.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Checklist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</w:tc>
      </w:tr>
    </w:tbl>
    <w:p w:rsidR="003E4B05" w:rsidRDefault="003E4B05" w:rsidP="003E4B05">
      <w:pPr>
        <w:spacing w:after="0"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3E4B05" w:rsidRPr="00625480" w:rsidTr="00C4626B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PART G</w:t>
            </w: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Better Interests Criterion</w:t>
            </w:r>
          </w:p>
        </w:tc>
      </w:tr>
      <w:tr w:rsidR="003E4B05" w:rsidRPr="00625480" w:rsidTr="00C4626B">
        <w:tc>
          <w:tcPr>
            <w:tcW w:w="813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sz w:val="24"/>
                <w:szCs w:val="24"/>
              </w:rPr>
              <w:t xml:space="preserve">Attach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additional information</w:t>
            </w:r>
            <w:r w:rsidRPr="00625480">
              <w:rPr>
                <w:rFonts w:ascii="Arial" w:eastAsia="Times New Roman" w:hAnsi="Arial" w:cs="Arial"/>
                <w:sz w:val="24"/>
                <w:szCs w:val="24"/>
              </w:rPr>
              <w:t xml:space="preserve"> on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how the </w:t>
            </w:r>
            <w:r w:rsidR="001C13A6">
              <w:rPr>
                <w:rFonts w:ascii="Arial" w:eastAsia="Times New Roman" w:hAnsi="Arial" w:cs="Arial"/>
                <w:sz w:val="24"/>
                <w:szCs w:val="24"/>
              </w:rPr>
              <w:t>variation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will be in the better interests of the State and the community. As a minimum, provide details on:</w:t>
            </w:r>
          </w:p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Pr="00625480" w:rsidRDefault="003E4B05" w:rsidP="003E4B0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Employment and community engagement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Provide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information on any engagement with, and efforts or undertakings to provide employment opportunities for, local communities.</w:t>
            </w:r>
          </w:p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Pr="00625480" w:rsidRDefault="003E4B05" w:rsidP="003E4B0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Economic benefits</w:t>
            </w:r>
          </w:p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Provide a brief indication of economic benefit to the State or region, including any flow-on or multiplier effects of the proposed activity on regional businesses and communities.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E4B05" w:rsidRDefault="003E4B05" w:rsidP="003E4B05">
      <w:pPr>
        <w:spacing w:after="0" w:line="240" w:lineRule="auto"/>
        <w:rPr>
          <w:rFonts w:ascii="Arial" w:hAnsi="Arial" w:cs="Arial"/>
          <w:sz w:val="24"/>
        </w:rPr>
      </w:pPr>
    </w:p>
    <w:p w:rsidR="003E4B05" w:rsidRPr="008F18C0" w:rsidRDefault="003E4B05" w:rsidP="003E4B05">
      <w:pPr>
        <w:spacing w:after="0" w:line="240" w:lineRule="auto"/>
        <w:rPr>
          <w:rFonts w:ascii="Arial" w:hAnsi="Arial" w:cs="Arial"/>
          <w:sz w:val="24"/>
        </w:rPr>
      </w:pPr>
    </w:p>
    <w:p w:rsidR="003E4B05" w:rsidRDefault="003E4B05" w:rsidP="003E4B05"/>
    <w:p w:rsidR="00D5438E" w:rsidRDefault="00D5438E"/>
    <w:sectPr w:rsidR="00D5438E" w:rsidSect="00C33846">
      <w:pgSz w:w="11906" w:h="16838"/>
      <w:pgMar w:top="1440" w:right="1440" w:bottom="107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EDC" w:rsidRDefault="00551EDC">
      <w:pPr>
        <w:spacing w:after="0" w:line="240" w:lineRule="auto"/>
      </w:pPr>
      <w:r>
        <w:separator/>
      </w:r>
    </w:p>
  </w:endnote>
  <w:endnote w:type="continuationSeparator" w:id="0">
    <w:p w:rsidR="00551EDC" w:rsidRDefault="0055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EDC" w:rsidRDefault="00551EDC">
      <w:pPr>
        <w:spacing w:after="0" w:line="240" w:lineRule="auto"/>
      </w:pPr>
      <w:r>
        <w:separator/>
      </w:r>
    </w:p>
  </w:footnote>
  <w:footnote w:type="continuationSeparator" w:id="0">
    <w:p w:rsidR="00551EDC" w:rsidRDefault="00551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44690"/>
    <w:multiLevelType w:val="hybridMultilevel"/>
    <w:tmpl w:val="81AAD46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E203C"/>
    <w:multiLevelType w:val="hybridMultilevel"/>
    <w:tmpl w:val="050C01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1082D"/>
    <w:multiLevelType w:val="hybridMultilevel"/>
    <w:tmpl w:val="46080A48"/>
    <w:lvl w:ilvl="0" w:tplc="A7D03E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F41748"/>
    <w:multiLevelType w:val="hybridMultilevel"/>
    <w:tmpl w:val="EA5C8074"/>
    <w:lvl w:ilvl="0" w:tplc="319804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A90933"/>
    <w:multiLevelType w:val="hybridMultilevel"/>
    <w:tmpl w:val="A0161B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961038"/>
    <w:multiLevelType w:val="hybridMultilevel"/>
    <w:tmpl w:val="46080A48"/>
    <w:lvl w:ilvl="0" w:tplc="A7D03E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847A2D"/>
    <w:multiLevelType w:val="hybridMultilevel"/>
    <w:tmpl w:val="EA5C8074"/>
    <w:lvl w:ilvl="0" w:tplc="319804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05"/>
    <w:rsid w:val="000D4C2B"/>
    <w:rsid w:val="00100ECE"/>
    <w:rsid w:val="001377DF"/>
    <w:rsid w:val="001A33E8"/>
    <w:rsid w:val="001C13A6"/>
    <w:rsid w:val="001E683A"/>
    <w:rsid w:val="002D0BEA"/>
    <w:rsid w:val="003E4B05"/>
    <w:rsid w:val="005011F8"/>
    <w:rsid w:val="00551EDC"/>
    <w:rsid w:val="006B1433"/>
    <w:rsid w:val="006E550E"/>
    <w:rsid w:val="00723B2B"/>
    <w:rsid w:val="007C2E03"/>
    <w:rsid w:val="007E5230"/>
    <w:rsid w:val="00815991"/>
    <w:rsid w:val="00846884"/>
    <w:rsid w:val="00BC09C2"/>
    <w:rsid w:val="00C023E1"/>
    <w:rsid w:val="00C1776F"/>
    <w:rsid w:val="00C33846"/>
    <w:rsid w:val="00D00FB7"/>
    <w:rsid w:val="00D5438E"/>
    <w:rsid w:val="00F259BB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4AD10F-BB5D-439D-A7E5-288E3366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B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B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4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B05"/>
  </w:style>
  <w:style w:type="paragraph" w:styleId="Footer">
    <w:name w:val="footer"/>
    <w:basedOn w:val="Normal"/>
    <w:link w:val="FooterChar"/>
    <w:uiPriority w:val="99"/>
    <w:unhideWhenUsed/>
    <w:rsid w:val="00F25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9BB"/>
  </w:style>
  <w:style w:type="character" w:styleId="FollowedHyperlink">
    <w:name w:val="FollowedHyperlink"/>
    <w:basedOn w:val="DefaultParagraphFont"/>
    <w:uiPriority w:val="99"/>
    <w:semiHidden/>
    <w:unhideWhenUsed/>
    <w:rsid w:val="002D0BE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ish.wa.gov.au/Documents/aquaculture_licencing/marking_and_lighting_guidance_statemen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ish.wa.gov.au/Documents/Aquaculture/memp_document_template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ish.wa.gov.au/Documents/Aquaculture/memp_guidance_statement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ish.wa.gov.au/Sustainability-and-Environment/Aquatic-Biosecurity/Translocations-Moving-Live-Fish/Pages/Automated-Translocation-Proces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08F9156602447A86D23FEA289BF22" ma:contentTypeVersion="8" ma:contentTypeDescription="Create a new document." ma:contentTypeScope="" ma:versionID="05281f3950ff2eccc7bde56a779885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7ca01bd03872ade8ba4d9a85e2e96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15EEA2-FAC0-4F97-95C4-E5E926735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8C84A-448B-48B9-8119-DD933D79F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0E076-C141-474F-994C-C223D5FE2743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Fisheries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Hartshorn</dc:creator>
  <cp:lastModifiedBy>Danielle Hartshorn</cp:lastModifiedBy>
  <cp:revision>2</cp:revision>
  <dcterms:created xsi:type="dcterms:W3CDTF">2020-10-08T07:55:00Z</dcterms:created>
  <dcterms:modified xsi:type="dcterms:W3CDTF">2020-10-08T07:55:00Z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0x0101007FE08F9156602447A86D23FEA289BF22</vt:lpwstr>
  </property>
</Properties>
</file>